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367" w:rsidRDefault="00BF5367" w:rsidP="00BF536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F5367" w:rsidRDefault="00BF5367" w:rsidP="00BF536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3241F" w:rsidRPr="00A3241F" w:rsidRDefault="00A3241F" w:rsidP="00A3241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324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ГЛАВНЫЙ ГОСУДАРСТВЕННЫЙ САНИТАРНЫЙ ВРАЧ РОССИЙСКОЙ ФЕДЕРАЦИИ</w:t>
      </w:r>
    </w:p>
    <w:p w:rsidR="00A3241F" w:rsidRPr="00A3241F" w:rsidRDefault="00A3241F" w:rsidP="00A3241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324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A3241F" w:rsidRPr="00A3241F" w:rsidRDefault="00A3241F" w:rsidP="00A3241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324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28 января 2021 года N 4</w:t>
      </w:r>
      <w:r w:rsidRPr="00A324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A3241F" w:rsidRPr="00A3241F" w:rsidRDefault="00A3241F" w:rsidP="00A324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324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80IP" w:history="1">
        <w:r w:rsidRPr="00A3241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</w:p>
    <w:p w:rsidR="00A3241F" w:rsidRDefault="00A3241F" w:rsidP="00BF536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BF5367" w:rsidRPr="00BF5367" w:rsidRDefault="00BF5367" w:rsidP="00BF536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XXXV. Профилактика кори, краснухи, эпидемического паротита</w:t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2714. </w:t>
      </w:r>
      <w:r w:rsidRPr="00BF5367">
        <w:rPr>
          <w:rFonts w:ascii="Arial" w:hAnsi="Arial" w:cs="Arial"/>
          <w:sz w:val="24"/>
          <w:szCs w:val="24"/>
          <w:lang w:eastAsia="ru-RU"/>
        </w:rPr>
        <w:t>Корь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представляет собой острое инфекционное заболевание вирусной этиологии, преимущественно с воздушно-капельным путем передачи, проявляющееся в типичной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манифестной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форме кашлем и (или) насморком, конъюнктивитом, общей интоксикацией, поэтапным высыпанием пятнисто-папулезной сливной сыпи и пигментацией.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2715. Краснуха представляет собой инфекционное заболевание вирусной этиологии, преимущественно с воздушно-капельным путем передачи, проявляющееся в типичной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манифестной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форме непродолжительной мелкой пятнисто-папулезной сыпью, отсутствием интоксикации,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лимфоаденопатией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увеличением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заднешейных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лимфоузлов, редко - артралгией.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2716. Врожденная краснушная инфекция (далее - ВКИ) возникает при внутриутробном инфицировании плода вирусом краснухи, которое может приводить к выкидышу, внутриутробной смерти или рождению ребенка с синдромом врожденной краснухи.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2717. Синдром врожденной краснухи (далее - СВК) является одним из возможных исходов внутриутробного заражения вирусом краснухи, особенно в первом триместре беременности. Врожденные дефекты, ассоциированные с СВК, включают заболевания сердца, поражения глаз, снижение слуха, отдаленные задержки умственного развития.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2718. Эпидемический паротит представляет собой это острое инфекционное заболевание вирусной этиологии, преимущественно с воздушно-капельным путем передачи, проявляющееся общей интоксикацией, увеличением одной или нескольких слюнных желез.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2719. В эпидемиологическом отношении выделяются следующие случаи кори, краснухи и эпидемического паротита: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"Подозрительным" считают случай острого заболевания, при котором имеется один или несколько типичных вышеперечисленных клинических признаков кори или краснухи, или эпидемического паротита.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"Подтвержденным" считают случай кори, краснухи или эпидемического паротита, классифицированный как "подозрительный" или "вероятный", после лабораторного подтверждения диагноза. Лабораторно подтвержденный случай необязательно должен отвечать клиническому определению случая (атипичные, стертые формы).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2720. Этиология. Вирус кори является представителем семейства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Paramyxoviridae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рода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Morbillivirus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Вирусные частицы сферической формы имеют размер 120-250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нм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Вирус краснухи относится к семейству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Togaviridae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является единственным представителем рода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Rubivirus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Как и вирус кори, вирус краснухи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серологически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монотипичен и его генетическое разнообразие позволяет выделять разные генетические генотипы и варианты.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Вирус эпидемического паротита относится к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парамиксовирусам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(семейство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Paramyxoviridae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род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Rubulavirus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антигенно близок к вирусу парагриппа. Возбудитель неустойчив во внешней среде и быстро разрушаются под воздействием различных химических и физических факторов.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2721. Окончательный диагноз кори, краснухи и эпидемического паротита устанавливается на основании клинических данных при наличии лабораторного подтверждения диагноза (обязательного для кори и краснухи) и (или) эпидемиологической связи с другими лабораторно подтвержденными случаями данного заболевания.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2722. Иммунитет к кори, краснухе, эпидемическому паротиту формируется после перенесенного заболевания или после проведения иммунизации против этих инфекций. Показателем наличия иммунитета к кори, краснухе, эпидемическому паротиту является присутствие в крови специфических иммуноглобулинов класса G (далее -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Выявление, учет и регистрация больных</w:t>
      </w:r>
      <w:r w:rsidRPr="00BF5367">
        <w:rPr>
          <w:rFonts w:ascii="Arial" w:hAnsi="Arial" w:cs="Arial"/>
          <w:b/>
          <w:bCs/>
          <w:sz w:val="24"/>
          <w:szCs w:val="24"/>
          <w:lang w:eastAsia="ru-RU"/>
        </w:rPr>
        <w:t> корью</w:t>
      </w:r>
      <w:r w:rsidRPr="00BF53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краснухой и эпидемическим паротитом</w:t>
      </w:r>
    </w:p>
    <w:p w:rsidR="00BF5367" w:rsidRPr="00BF5367" w:rsidRDefault="00BF5367" w:rsidP="00BF5367">
      <w:pPr>
        <w:rPr>
          <w:rFonts w:ascii="Arial" w:hAnsi="Arial" w:cs="Arial"/>
          <w:sz w:val="24"/>
          <w:szCs w:val="24"/>
        </w:rPr>
      </w:pPr>
      <w:r w:rsidRPr="00BF5367">
        <w:rPr>
          <w:rFonts w:ascii="Arial" w:hAnsi="Arial" w:cs="Arial"/>
          <w:sz w:val="24"/>
          <w:szCs w:val="24"/>
          <w:lang w:eastAsia="ru-RU"/>
        </w:rPr>
        <w:t>2723. На каждого больного </w:t>
      </w:r>
      <w:r w:rsidRPr="00BF5367">
        <w:rPr>
          <w:rFonts w:ascii="Arial" w:hAnsi="Arial" w:cs="Arial"/>
          <w:sz w:val="24"/>
          <w:szCs w:val="24"/>
        </w:rPr>
        <w:t>корью, в том числе выявленного активно, или краснухой, заполняется карта эпидемиологического расследования в соответствии с формами, приведенными (</w:t>
      </w:r>
      <w:hyperlink r:id="rId5" w:anchor="DKA0R0" w:history="1">
        <w:r w:rsidRPr="00BF5367">
          <w:rPr>
            <w:rStyle w:val="a3"/>
            <w:rFonts w:ascii="Arial" w:hAnsi="Arial" w:cs="Arial"/>
            <w:sz w:val="24"/>
            <w:szCs w:val="24"/>
          </w:rPr>
          <w:t>приложения 29</w:t>
        </w:r>
      </w:hyperlink>
      <w:r w:rsidRPr="00BF5367">
        <w:rPr>
          <w:rFonts w:ascii="Arial" w:hAnsi="Arial" w:cs="Arial"/>
          <w:sz w:val="24"/>
          <w:szCs w:val="24"/>
        </w:rPr>
        <w:t> и </w:t>
      </w:r>
      <w:hyperlink r:id="rId6" w:anchor="DKG0R1" w:history="1">
        <w:r w:rsidRPr="00BF5367">
          <w:rPr>
            <w:rStyle w:val="a3"/>
            <w:rFonts w:ascii="Arial" w:hAnsi="Arial" w:cs="Arial"/>
            <w:sz w:val="24"/>
            <w:szCs w:val="24"/>
          </w:rPr>
          <w:t>30 к Санитарным правилам</w:t>
        </w:r>
      </w:hyperlink>
      <w:r w:rsidRPr="00BF5367">
        <w:rPr>
          <w:rFonts w:ascii="Arial" w:hAnsi="Arial" w:cs="Arial"/>
          <w:sz w:val="24"/>
          <w:szCs w:val="24"/>
        </w:rPr>
        <w:t>, с указанием эпидемического номера случая). После лабораторной верификации и установления окончательного диагноза заполненные карты эпидемиологического расследования случаев кори и краснухи, в том числе в случае отмены указанных диагнозов, на электронных и бумажных носителях направляются в Региональный центр (далее - РЦ) и Национальный научно-методический центр по надзору за корью и краснухой (далее - ННМЦ). Отчет о мероприятиях в очаге кори направляется в адрес ННМЦ после завершения наблюдения за контактными в течение инкубационного периода от первого дня сыпи последнего заболевшего корью.</w:t>
      </w:r>
      <w:r w:rsidRPr="00BF5367">
        <w:rPr>
          <w:rFonts w:ascii="Arial" w:hAnsi="Arial" w:cs="Arial"/>
          <w:sz w:val="24"/>
          <w:szCs w:val="24"/>
        </w:rPr>
        <w:br/>
      </w:r>
    </w:p>
    <w:p w:rsidR="00BF5367" w:rsidRPr="00BF5367" w:rsidRDefault="00BF5367" w:rsidP="00BF5367">
      <w:pPr>
        <w:rPr>
          <w:rFonts w:ascii="Arial" w:hAnsi="Arial" w:cs="Arial"/>
          <w:sz w:val="24"/>
          <w:szCs w:val="24"/>
          <w:lang w:eastAsia="ru-RU"/>
        </w:rPr>
      </w:pPr>
      <w:r w:rsidRPr="00BF5367">
        <w:rPr>
          <w:rFonts w:ascii="Arial" w:hAnsi="Arial" w:cs="Arial"/>
          <w:sz w:val="24"/>
          <w:szCs w:val="24"/>
        </w:rPr>
        <w:t xml:space="preserve">2724. Органы, осуществляющие федеральный государственный санитарно-эпидемиологический надзор в субъекте Российской Федерации, ежемесячно </w:t>
      </w:r>
      <w:r w:rsidRPr="00BF5367">
        <w:rPr>
          <w:rFonts w:ascii="Arial" w:hAnsi="Arial" w:cs="Arial"/>
          <w:sz w:val="24"/>
          <w:szCs w:val="24"/>
        </w:rPr>
        <w:lastRenderedPageBreak/>
        <w:t>представляют в РЦ и ННМЦ отчет о заболевших корью</w:t>
      </w:r>
      <w:r w:rsidRPr="00BF5367">
        <w:rPr>
          <w:rFonts w:ascii="Arial" w:hAnsi="Arial" w:cs="Arial"/>
          <w:sz w:val="24"/>
          <w:szCs w:val="24"/>
          <w:lang w:eastAsia="ru-RU"/>
        </w:rPr>
        <w:t>, краснухой и эпидемическим паротитом в соответствии с </w:t>
      </w:r>
      <w:hyperlink r:id="rId7" w:anchor="DKM0R2" w:history="1">
        <w:r w:rsidRPr="00BF5367">
          <w:rPr>
            <w:rFonts w:ascii="Arial" w:hAnsi="Arial" w:cs="Arial"/>
            <w:color w:val="3451A0"/>
            <w:sz w:val="24"/>
            <w:szCs w:val="24"/>
            <w:u w:val="single"/>
            <w:lang w:eastAsia="ru-RU"/>
          </w:rPr>
          <w:t>приложением 31 к Санитарным правилам</w:t>
        </w:r>
      </w:hyperlink>
      <w:r w:rsidRPr="00BF5367">
        <w:rPr>
          <w:rFonts w:ascii="Arial" w:hAnsi="Arial" w:cs="Arial"/>
          <w:sz w:val="24"/>
          <w:szCs w:val="24"/>
          <w:lang w:eastAsia="ru-RU"/>
        </w:rPr>
        <w:t>.</w:t>
      </w:r>
      <w:r w:rsidRPr="00BF5367">
        <w:rPr>
          <w:rFonts w:ascii="Arial" w:hAnsi="Arial" w:cs="Arial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2725. Случаи кори и краснухи подлежат регистрации в электронной централизованной информационной системе инфекционных заболеваний (далее - ЦИСИЗ). Ввод данных в систему ЦИСИЗ осуществляют ответственные специалисты РЦ. Контроль за введением данных осуществляет ННМЦ.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2726. Сведения о регистрации случаев заболевания</w:t>
      </w:r>
      <w:r w:rsidRPr="00BF5367">
        <w:rPr>
          <w:rFonts w:ascii="Arial" w:hAnsi="Arial" w:cs="Arial"/>
          <w:sz w:val="24"/>
          <w:szCs w:val="24"/>
          <w:lang w:eastAsia="ru-RU"/>
        </w:rPr>
        <w:t> корью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краснухой и эпидемическим паротитом на основании окончательных диагнозов вносятся в соответствующие формы федерального государственного статистического наблюдения.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Лабораторная диагностика кори, краснухи и эпидемического паротита</w:t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2727. Для лабораторной диагностики кори, краснухи и эпидемического паротита применяются серологический метод. В качестве стандартного теста используется определение иммуноглобулинам класса М (далее -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антител методом иммуноферментного анализа (далее - ИФА). В дополнение к обнаружению антител класса М могут определяться четырехкратное увеличение уровня специфических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-антител и молекулярно-генетический метод исследования.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2728. Для диагностики используют тест-системы, зарегистрированные в Российской Федерации.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2729. Выявление в сыворотке крови больного (лиц с подозрением на заболевание) специфических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антител методом ИФА является основанием для установления (подтверждения) диагноза "</w:t>
      </w:r>
      <w:r w:rsidRPr="00BF5367">
        <w:rPr>
          <w:rFonts w:ascii="Arial" w:hAnsi="Arial" w:cs="Arial"/>
          <w:sz w:val="24"/>
          <w:szCs w:val="24"/>
          <w:lang w:eastAsia="ru-RU"/>
        </w:rPr>
        <w:t>корь",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"краснуха", "эпидемический паротит".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2730. Исследование н</w:t>
      </w:r>
      <w:r w:rsidRPr="00BF5367">
        <w:rPr>
          <w:rFonts w:ascii="Arial" w:hAnsi="Arial" w:cs="Arial"/>
          <w:sz w:val="24"/>
          <w:szCs w:val="24"/>
          <w:lang w:eastAsia="ru-RU"/>
        </w:rPr>
        <w:t>а корь 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краснуху проводится в вирусологических лабораториях РЦ.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2731. При выявлении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вирусу кори у лиц с лихорадкой и пятнисто-папулезной сыпью, обследуемых в рамках активного эпидемиологического надзора за </w:t>
      </w:r>
      <w:r w:rsidRPr="00BF5367">
        <w:rPr>
          <w:rFonts w:ascii="Arial" w:hAnsi="Arial" w:cs="Arial"/>
          <w:sz w:val="24"/>
          <w:szCs w:val="24"/>
          <w:lang w:eastAsia="ru-RU"/>
        </w:rPr>
        <w:t>корью, дополнительно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проводится одновременное исследование двух сывороток крови на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2732. Взятие крови для исследований осуществляется на 4-5 календарный день с момента появления сыпи (1-я сыворотка) и не ранее чем через 10-14 календарных дней от даты взятия первой пробы (2-я сыворотка).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2733. Нарастание титра специфических антител, относящихся к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в 4 и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бблее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раза при одновременном исследовании в стандартных серологических тестах парных сывороток крови является основанием для постановки диагноза </w:t>
      </w:r>
      <w:r w:rsidRPr="00BF5367">
        <w:rPr>
          <w:rFonts w:ascii="Arial" w:hAnsi="Arial" w:cs="Arial"/>
          <w:sz w:val="24"/>
          <w:szCs w:val="24"/>
          <w:lang w:eastAsia="ru-RU"/>
        </w:rPr>
        <w:t>"корь"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"краснуха", "эпидемический паротит".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2734. Молекулярно-генетический метод применяется для определения генотипа возбудителя кори или краснухи для выявления импортированных случаев кори/краснухи и доказательства элиминации этих инфекций в стране, 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отсутствия циркуляции эндемичных генотипов вирусов кори/краснухи, для чего на 1-3 календарный день с момента появления высыпаний у больного проводится отбор проб клинического материала (моча, носоглоточные смывы, ликвор) для исследований.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2735. Взятие материала осуществляется медицинскими работниками МО, в которую госпитализирован больной, в случае наблюдения на дому - медицинскими работниками МО, поставившими диагноз. Оптимальными сроками взятия крови для исследования являются 4-5 календарный день при кори, 6-7 календарный день при краснухе с момента появления сыпи.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2736. Клинические образцы от пациентов с подозрением на</w:t>
      </w:r>
      <w:r w:rsidRPr="00BF5367">
        <w:rPr>
          <w:rFonts w:ascii="Arial" w:hAnsi="Arial" w:cs="Arial"/>
          <w:sz w:val="24"/>
          <w:szCs w:val="24"/>
          <w:lang w:eastAsia="ru-RU"/>
        </w:rPr>
        <w:t> корь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краснуху для серологических исследований доставляют в РЦ; для молекулярно-генетических исследований - в ННМЦ.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2737. Сбор, хранение и транспортирование материала для вирусологических, серологических и молекулярно-генетических исследований осуществляется в соответствии с документами по обеспечению санитарно-эпидемиологического благополучия населения.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Мероприятия в очагах кори, краснухи и эпидемического паротита</w:t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2738. Целью проведения противоэпидемических мероприятий в очаге инфекции является его локализация и ликвидация.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2739. Первичные противоэпидемические мероприятия в очагах проводятся медицинскими работниками организаций, осуществляющих медицинскую деятельность, а также иных организаций, частнопрактикующими медицинскими работниками сразу после выявления больного или при </w:t>
      </w:r>
      <w:r w:rsidRPr="00BF5367">
        <w:rPr>
          <w:rFonts w:ascii="Arial" w:hAnsi="Arial" w:cs="Arial"/>
          <w:sz w:val="24"/>
          <w:szCs w:val="24"/>
          <w:lang w:eastAsia="ru-RU"/>
        </w:rPr>
        <w:t>подозрении на корь,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краснуху или эпидемический паротит.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2740. В инфекционных очагах и в медицинских организациях проводится влажная уборка с использованием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моюще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-дезинфицирующих средств, разрешенных для применения, по режиму, рекомендованному при вирусных инфекциях, с последующим проветриванием помещения.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2741. При контакте с больным необходимо защищать органы дыхания медицинской маской или респиратором.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2742. При получении экстренного извещения специалисты территориальных органов, осуществляющих санитарно-эпидемиологический надзор, в течение 24 ч проводят эпидемиологическое обследование очага (очагов) инфекции: определяют границы очага (очагов) по месту проживания, работы, обучения, пребывания заболевшего (при подозрении на заболевание); круг лиц, бывших в контакте с заболевшим, их прививочный и инфекционный анамнез в отношении кори или краснухи, или эпидемического паротита; осуществляют контроль за проведением противоэпидемических и профилактических мероприятий в очагах.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rPr>
          <w:rFonts w:ascii="Arial" w:hAnsi="Arial" w:cs="Arial"/>
          <w:sz w:val="24"/>
          <w:szCs w:val="24"/>
        </w:rPr>
      </w:pPr>
      <w:r w:rsidRPr="00BF5367">
        <w:rPr>
          <w:rFonts w:ascii="Arial" w:hAnsi="Arial" w:cs="Arial"/>
          <w:sz w:val="24"/>
          <w:szCs w:val="24"/>
          <w:lang w:eastAsia="ru-RU"/>
        </w:rPr>
        <w:t xml:space="preserve">2743. При выявлении очага инфекции в дошкольных образовательных организациях и общеобразовательных организациях, а также в организациях с круглосуточным пребыванием детей и взрослых с момента выявления первого больного до 21 дня с момента выявления последнего заболевшего в коллектив не </w:t>
      </w:r>
      <w:r w:rsidRPr="00BF5367">
        <w:rPr>
          <w:rFonts w:ascii="Arial" w:hAnsi="Arial" w:cs="Arial"/>
          <w:sz w:val="24"/>
          <w:szCs w:val="24"/>
          <w:lang w:eastAsia="ru-RU"/>
        </w:rPr>
        <w:lastRenderedPageBreak/>
        <w:t xml:space="preserve">принимаются вновь и отстраняются лица, не </w:t>
      </w:r>
      <w:r w:rsidRPr="00BF5367">
        <w:rPr>
          <w:rFonts w:ascii="Arial" w:hAnsi="Arial" w:cs="Arial"/>
          <w:sz w:val="24"/>
          <w:szCs w:val="24"/>
        </w:rPr>
        <w:t>болевшие корью, краснухой или эпидемическим паротитом и не привитые против этих инфекций или привитые до 21 календарного дня.</w:t>
      </w:r>
      <w:r w:rsidRPr="00BF5367">
        <w:rPr>
          <w:rFonts w:ascii="Arial" w:hAnsi="Arial" w:cs="Arial"/>
          <w:sz w:val="24"/>
          <w:szCs w:val="24"/>
        </w:rPr>
        <w:br/>
      </w:r>
    </w:p>
    <w:p w:rsidR="00BF5367" w:rsidRPr="00BF5367" w:rsidRDefault="00BF5367" w:rsidP="00BF5367">
      <w:pPr>
        <w:rPr>
          <w:rFonts w:ascii="Arial" w:hAnsi="Arial" w:cs="Arial"/>
          <w:sz w:val="24"/>
          <w:szCs w:val="24"/>
          <w:lang w:eastAsia="ru-RU"/>
        </w:rPr>
      </w:pPr>
      <w:r w:rsidRPr="00BF5367">
        <w:rPr>
          <w:rFonts w:ascii="Arial" w:hAnsi="Arial" w:cs="Arial"/>
          <w:sz w:val="24"/>
          <w:szCs w:val="24"/>
        </w:rPr>
        <w:t>2744. Источники инфекции - больные корью, краснухой</w:t>
      </w:r>
      <w:r w:rsidRPr="00BF5367">
        <w:rPr>
          <w:rFonts w:ascii="Arial" w:hAnsi="Arial" w:cs="Arial"/>
          <w:sz w:val="24"/>
          <w:szCs w:val="24"/>
          <w:lang w:eastAsia="ru-RU"/>
        </w:rPr>
        <w:t>, эпидемическим паротитом (или при подозрении на эти инфекции) - подлежат госпитализации в случаях:</w:t>
      </w:r>
      <w:r w:rsidRPr="00BF5367">
        <w:rPr>
          <w:rFonts w:ascii="Arial" w:hAnsi="Arial" w:cs="Arial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тяжелого клинического течения заболевания;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независимо от формы течения заболевания - лица из организаций с круглосуточным пребыванием детей или взрослых; лица, проживающие в общежитиях и в неблагоприятных бытовых условиях (в том числе коммунальных квартирах); при наличии в семье заболевшего лиц из числа декретированных групп населения (работники медицинских учреждений, общественного питания, торговли, организаций, осуществляющих образовательную деятельность, транспорта, коммунальной и социальной сферы, лица работающие вахтовым методом и сотрудники государственных контрольных органов в пунктах пропуска через государственную границу Российской Федерации)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неболевшие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непривитые против этих инфекций.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2745. В направлениях на госпитализацию больных</w:t>
      </w:r>
      <w:r w:rsidRPr="00BF5367">
        <w:rPr>
          <w:rFonts w:ascii="Arial" w:hAnsi="Arial" w:cs="Arial"/>
          <w:sz w:val="24"/>
          <w:szCs w:val="24"/>
          <w:lang w:eastAsia="ru-RU"/>
        </w:rPr>
        <w:t> корью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краснухой и эпидемическим паротитом (или при подозрении на эти инфекции) наряду с анкетными данными указываются первоначальные симптомы заболевания, сведения о проведенном лечении и профилактических прививках, а также данные эпидемиологического анамнеза.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2746. Госпитализированные лица должны находиться в стационаре до исчезновения клинических симптомов, но не менее чем: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 календарных дней с момента появления сыпи при кори;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 календарных дней с момента появления сыпи при краснухе;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 календарных дней - при эпидемическом паротите.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2747. Допуск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реконвалесцентов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кори, краснухи и эпидемического паротита в организованные коллективы детей и взрослых разрешается после их клинического выздоровления даже при наличии вторичных случаев заболевания в очаге.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2748. Ребенок с врожденной краснухой, независимо от ее клинической формы (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манифестной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бессимптомной), в течение первого года жизни является источником инфекции и подлежит на протяжении этого срока динамическому лабораторному обследованию.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2749. Очаг ВКИ/СВК считается ликвидированным после получения отрицательных результатов исследования двух клинических образцов, собранных с интервалом в 2-4 недели.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2750. За лицами, общавшимися с больными</w:t>
      </w:r>
      <w:r w:rsidRPr="00BF5367">
        <w:rPr>
          <w:rFonts w:ascii="Arial" w:hAnsi="Arial" w:cs="Arial"/>
          <w:sz w:val="24"/>
          <w:szCs w:val="24"/>
          <w:lang w:eastAsia="ru-RU"/>
        </w:rPr>
        <w:t> корью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краснухой или эпидемическим паротитом, устанавливается медицинское наблюдение в течение 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21 дня с момента выявления последнего случая заболевания в очаге.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2751. В дошкольных образовательных организациях и общеобразовательных организациях, а также в организациях с круглосуточным пребыванием детей и взрослых организуется ежедневный осмотр контактных лиц медицинскими работниками в целях активного выявления и изоляции лиц с признаками заболевания.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2752. В очагах кори и эпидемического паротита определяется круг лиц, подлежащих иммунизации против этих инфекций по эпидемическим показаниям.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2753. Иммунизации против кори по эпидемическим показаниям подлежат лица, без ограничения возраста, имевшие контакт с больным (при подозрении на заболевание), не болевшие </w:t>
      </w:r>
      <w:r w:rsidRPr="00BF5367">
        <w:rPr>
          <w:rFonts w:ascii="Arial" w:hAnsi="Arial" w:cs="Arial"/>
          <w:sz w:val="24"/>
          <w:szCs w:val="24"/>
          <w:lang w:eastAsia="ru-RU"/>
        </w:rPr>
        <w:t>корью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ранее, не привитые, не имеющие сведений о прививках против кори, а также лица старше 6 лет, привитые против кори однократно.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2754. Иммунизация против кори по эпидемическим показаниям проводится в течение первых 72 ч с момента выявления больного. При расширении границ очага кори (по месту работы, учебы, в пределах района, населенного пункта) сроки иммунизации могут продлеваться до 7 календарных дней с момента выявления первого больного в очаге.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2755. Иммунизации против эпидемического паротита по эпидемическим показаниям подлежат лица, имевшие контакт с больным (при подозрении на заболевание), не болевшие эпидемическим паротитом ранее, не привитые или не имеющие сведений о прививках против эпидемического паротита.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2756. Иммунизация против эпидемического паротита по эпидемическим показаниям проводится в течение 7 календарных дней с момента выявления первого больного в очаге.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2757. Детям, не привитым против кори или эпидемического паротита (не достигшим прививочного возраста или не получившим прививки в связи с медицинскими противопоказаниями или отказом от прививок) не позднее 5 календарного дня с момента контакта с больным вводится иммуноглобулин человека нормальный (далее - иммуноглобулин) в соответствии с инструкцией по его применению.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2758. Сведения о проведенных прививках и введении иммуноглобулина (дата, название препарата, доза, серия, контрольный номер, срок годности, дата выпуска, предприятие-изготовитель) вносят в учетные формы в соответствии с требованиями к организации вакцинопрофилактики.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2759. Контактные лица из очагов кори, краснухи или эпидемического паротита, не привитые и не болевшие указанными инфекциями ранее, не допускаются к плановой госпитализации в медицинские организации неинфекционного профиля и социальные организации в течение всего периода медицинского наблюдения, указанного в Санитарных правилах.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2760. Госпитализация таких пациентов в период медицинского наблюдения в медицинские организации неинфекционного профиля осуществляется по 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жизненным показаниям, при этом в стационаре организуются дополнительные санитарно-противоэпидемические (профилактические) мероприятия в целях предупреждения внутрибольничного распространения инфекции.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2761. Беременные женщины, находившиеся в очагах краснушной инфекции, подлежат медицинскому наблюдению и динамическому серологическому обследованию на наличие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вирусу краснухи в целях предупреждения развития врожденных заболеваний новорожденных. Взятие проб крови у беременных проводят одновременно со взятием крови у первого больного в очаге.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2762. В случае появления у беременной клинических признаков краснухи, беременную предупреждают о наличии риска врожденной патологии плода, о чем делается запись в медицинской документации, удостоверяемая подписями врача и беременной. После лабораторного подтверждения диагноза решение о прерывании беременности женщина принимает самостоятельно.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2763. В случае, если при первом обследовании у беременной выявлены специфические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 отсутствии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возбудителю краснушной инфекции в концентрациях (титрах) 25 МЕ/мл и выше (условно защитных), обследование повторяют через 10-14 календарных дней для исключения возможных ложноположительных результатов. Если при повторном исследовании выявлены специфические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не обнаружены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вирусу краснухи, то риск СВК исключается, и дальнейшее медицинское наблюдение за беременной женщиной по контакту в очаге краснушной инфекции не проводят.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2764. В случае, если антитела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 обнаружены, беременной необходимо исключить контакт с больным краснухой и повторить обследование через 10-14 календарных дней.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2765. При отрицательном результате повторного исследования, через 10-14 дней проводят следующее (третье) серологическое обследование. В течение всего срока обследований за беременной продолжают медицинское наблюдение. Если при третьем обследовании антитела не выявлены, то наблюдение за беременной прекращают, но предупреждают ее о том, что она восприимчива (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серонегативна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к краснушной инфекции. Прививки против краснухи таким женщинам проводят после окончания периода лактации.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2766. Если при повторном обследовании выявлены специфические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-антитела, при отсутствии антител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то через 10-14 календарных дней проводят следующее (третье) серологическое обследование, продолжая медицинское наблюдение за беременной. При выявлении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и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-антител женщину предупреждают о риске СВК, о чем делается запись в медицинской документации, удостоверяемая подписями врача и беременной. Решение о прерывании беременности женщина принимает самостоятельно.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2767. Если при первом обследовании в крови у беременной обнаружены специфические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и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-антитела к возбудителю краснушной инфекции, беременную предупреждают о наличии риска врожденной патологии плода, о чем делается запись в медицинской документации, удостоверяемая подписями врача и беременной. Через 10-14 календарных дней после первого обследования проводят повторное серологическое обследование с определением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авидности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-антител. При подтверждении диагноза (положительные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-антитела к вирусу краснухи и низкий индекс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авидности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решение о прерывании беременности женщина принимает самостоятельно.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Специфическая профилактика кори, краснухи и эпидемического паротита</w:t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2768. Основным методом защиты населения от кори, краснухи и эпидемического паротита является вакцинопрофилактика.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2769. Иммунизация населения против кори, краснухи и эпидемического паротита проводится в рамках Национального календаря профилактических прививок и Календаря профилактических прививок по эпидемическим показаниям.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2770. Детям и взрослым, получившим прививки в рамках Национального календаря профилактических прививок, в сыворотке крови которых в стандартных серологических тестах не обнаружены антитела к соответствующему возбудителю, прививки против кори, краснухи и (или) эпидемического паротита проводят дополнительно в соответствии с инструкциями по применению иммунобиологических лекарственных препаратов (далее - ИЛП).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2771. Для иммунизации применяются ИЛП, зарегистрированные и разрешенные к применению на территории Российской Федерации согласно инструкциям по их применению.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2772. В целях максимального охвата прививками против кори, краснухи, эпидемического паротита населения в субъектах Российской Федерации проводится работа по выявлению лиц, не болевших и не привитых против этих инфекций среди труднодоступных слоев населения (мигрантов, беженцев, вынужденных переселенцев, кочующих групп населения) и их иммунизации в соответствии с Национальным календарем профилактических прививок.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2773. Для обеспечения популяционного иммунитета к кори, краснухе, эпидемическому паротиту, достаточного для предупреждения распространения инфекции среди населения, охват прививками населения на территории муниципального образования должен составлять: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вакцинацией и ревакцинацией против кори, краснухи, эпидемического паротита детей в декретированных возрастах - не менее 95%;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вакцинацией против краснухи женщин в возрасте 18-25 лет - не менее 90%;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вакцинацией против кори взрослых в возрасте 18-35 лет - не менее 90%;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вакцинацией против кори лиц декретированных профессий 18-55 лет - не менее 90%;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2774. Сведения о выполненных профилактических прививках вносятся в учетные медицинские документы, на основании которых формируются формы федерального государственного наблюдения: форма N 5 "Сведения о профилактических прививках" (месячная, годовая) и форма N 6 "Сведения о контингентах детей, подростков и взрослых, привитых против инфекционных 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заболеваний" (годовая).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Обеспечение санитарно-эпидемиологического благополучия в целях предупреждения возникновения и распространения кори, краснухи и эпидемического паротита</w:t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2775. В целях предупреждения возникновения и распространения кори, краснухи и эпидемического паротита органами, осуществляющими федеральный государственный санитарно-эпидемиологический надзор, проводятся следующие санитарно-противоэпидемические (профилактические) мероприятия: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эпидемиологической ситуации и прогнозирование тенденций ее развития;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поиск возможных случаев кори среди пациентов с лихорадкой и пятнисто-папулезной сыпью независимо от первичного диагноза.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исследования напряженности иммунитета у привитых лиц.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иммунизация выявленных по результатам серологического мониторинга не иммунные к кори или краснухе, или эпидемическому паротиту лица.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эффективности проводимых мероприятий.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Реализация мероприятий по ликвидации эндемичной кори, краснухи в Российской Федерации</w:t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2776. В субъектах Российской Федерации разрабатывается и утверждается План мероприятий по ликвидации эндемичной кори, краснухи (далее - План) с учетом конкретных местных условий, эпидемиологической ситуации.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2777. Реализацию мероприятий Плана в субъектах Российской Федерации осуществляют органы исполнительной власти субъектов Российской Федерации в области охраны здоровья граждан, медицинские организации, органы, осуществляющие государственный санитарно-эпидемиологический надзор.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2778. В период реализации мероприятий по элиминации кори и краснухи в субъектах Российской Федерации готовится и представляется ежегодно документация о статусе элиминации кори и краснухи в субъекте Российской Федерации (по подтверждению статуса субъекта Российской Федерации как территории, свободной от эндемичной кори и краснухи).</w:t>
      </w: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5367" w:rsidRPr="00BF5367" w:rsidRDefault="00BF5367" w:rsidP="00BF536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536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2779. В рамках реализации Плана ежегодно организуется подготовка медицинских работников по вопросам диагностики, эпидемиологии и профилактики кори, краснухи, эпидемического паротита, а также санитарное просвещение населения, включающее доведение до населения подробной информации о кори, краснухе, эпидемическом паротите, основных клинических симптомах данных заболеваний и мерах профилактики, с использованием средств массовой информации, листовок, плакатов, бюллетеней, проведением бесед в коллективах и очагах указанных инфекционных заболеваний и другие методы.</w:t>
      </w:r>
    </w:p>
    <w:p w:rsidR="00F15090" w:rsidRPr="00BF5367" w:rsidRDefault="00F15090">
      <w:pPr>
        <w:rPr>
          <w:rFonts w:ascii="Arial" w:hAnsi="Arial" w:cs="Arial"/>
          <w:sz w:val="24"/>
          <w:szCs w:val="24"/>
        </w:rPr>
      </w:pPr>
    </w:p>
    <w:sectPr w:rsidR="00F15090" w:rsidRPr="00BF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67"/>
    <w:rsid w:val="00A3241F"/>
    <w:rsid w:val="00BF5367"/>
    <w:rsid w:val="00F1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9065"/>
  <w15:chartTrackingRefBased/>
  <w15:docId w15:val="{C04B035A-15D4-4412-B3B3-214DCD1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6601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660140" TargetMode="External"/><Relationship Id="rId5" Type="http://schemas.openxmlformats.org/officeDocument/2006/relationships/hyperlink" Target="https://docs.cntd.ru/document/573660140" TargetMode="External"/><Relationship Id="rId4" Type="http://schemas.openxmlformats.org/officeDocument/2006/relationships/hyperlink" Target="https://docs.cntd.ru/document/5736601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3440</Words>
  <Characters>19611</Characters>
  <Application>Microsoft Office Word</Application>
  <DocSecurity>0</DocSecurity>
  <Lines>163</Lines>
  <Paragraphs>46</Paragraphs>
  <ScaleCrop>false</ScaleCrop>
  <Company/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2021-09-28T08:07:00Z</dcterms:created>
  <dcterms:modified xsi:type="dcterms:W3CDTF">2021-09-28T08:21:00Z</dcterms:modified>
</cp:coreProperties>
</file>